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A4FC" w14:textId="77777777" w:rsidR="00033C05" w:rsidRDefault="00033C05">
      <w:pPr>
        <w:pStyle w:val="Standard"/>
        <w:spacing w:line="276" w:lineRule="auto"/>
        <w:rPr>
          <w:rFonts w:ascii="Gandhi Sans" w:hAnsi="Gandhi Sans"/>
          <w:color w:val="000000"/>
        </w:rPr>
      </w:pPr>
      <w:bookmarkStart w:id="0" w:name="_GoBack"/>
      <w:bookmarkEnd w:id="0"/>
    </w:p>
    <w:p w14:paraId="776DA4FD" w14:textId="77777777" w:rsidR="00033C05" w:rsidRDefault="00033C05">
      <w:pPr>
        <w:pStyle w:val="Standard"/>
        <w:spacing w:line="276" w:lineRule="auto"/>
        <w:rPr>
          <w:rFonts w:ascii="Gandhi Sans" w:hAnsi="Gandhi Sans"/>
          <w:color w:val="000000"/>
        </w:rPr>
      </w:pPr>
    </w:p>
    <w:p w14:paraId="776DA4FE" w14:textId="77777777" w:rsidR="00033C05" w:rsidRDefault="00033C05">
      <w:pPr>
        <w:pStyle w:val="Standard"/>
        <w:spacing w:line="276" w:lineRule="auto"/>
        <w:ind w:left="2836"/>
        <w:jc w:val="both"/>
        <w:rPr>
          <w:rFonts w:ascii="Gandhi Sans" w:hAnsi="Gandhi Sans"/>
          <w:color w:val="000000"/>
        </w:rPr>
      </w:pPr>
    </w:p>
    <w:p w14:paraId="776DA4FF" w14:textId="77777777" w:rsidR="00033C05" w:rsidRPr="00BD1A24" w:rsidRDefault="00033C05">
      <w:pPr>
        <w:pStyle w:val="Standard"/>
        <w:spacing w:line="276" w:lineRule="auto"/>
        <w:ind w:left="2836"/>
        <w:jc w:val="both"/>
        <w:rPr>
          <w:rFonts w:ascii="Gandhi Sans" w:hAnsi="Gandhi Sans"/>
          <w:color w:val="000000"/>
        </w:rPr>
      </w:pPr>
    </w:p>
    <w:p w14:paraId="281B547F" w14:textId="77777777" w:rsidR="00441A54" w:rsidRDefault="0004633B">
      <w:pPr>
        <w:pStyle w:val="Standard"/>
        <w:spacing w:line="276" w:lineRule="auto"/>
        <w:jc w:val="center"/>
        <w:rPr>
          <w:rFonts w:ascii="Gandhi Sans" w:hAnsi="Gandhi Sans"/>
          <w:color w:val="000000"/>
        </w:rPr>
      </w:pPr>
      <w:r w:rsidRPr="00BD1A24">
        <w:rPr>
          <w:rFonts w:ascii="Gandhi Sans" w:hAnsi="Gandhi Sans"/>
          <w:color w:val="000000"/>
        </w:rPr>
        <w:t xml:space="preserve">La Direction </w:t>
      </w:r>
      <w:r w:rsidR="00441A54">
        <w:rPr>
          <w:rFonts w:ascii="Gandhi Sans" w:hAnsi="Gandhi Sans"/>
          <w:color w:val="000000"/>
        </w:rPr>
        <w:t>Projets Hydrauliques du Pôle Projets et Aménagements</w:t>
      </w:r>
    </w:p>
    <w:p w14:paraId="776DA500" w14:textId="0D87A6EC" w:rsidR="00033C05" w:rsidRPr="00BD1A24" w:rsidRDefault="0004633B">
      <w:pPr>
        <w:pStyle w:val="Standard"/>
        <w:spacing w:line="276" w:lineRule="auto"/>
        <w:jc w:val="center"/>
        <w:rPr>
          <w:rFonts w:ascii="Gandhi Sans" w:hAnsi="Gandhi Sans"/>
          <w:color w:val="000000"/>
        </w:rPr>
      </w:pPr>
      <w:r w:rsidRPr="00BD1A24">
        <w:rPr>
          <w:rFonts w:ascii="Gandhi Sans" w:hAnsi="Gandhi Sans"/>
          <w:color w:val="000000"/>
        </w:rPr>
        <w:t xml:space="preserve"> </w:t>
      </w:r>
      <w:proofErr w:type="gramStart"/>
      <w:r w:rsidRPr="00BD1A24">
        <w:rPr>
          <w:rFonts w:ascii="Gandhi Sans" w:hAnsi="Gandhi Sans"/>
          <w:color w:val="000000"/>
        </w:rPr>
        <w:t>recherche</w:t>
      </w:r>
      <w:proofErr w:type="gramEnd"/>
      <w:r w:rsidRPr="00BD1A24">
        <w:rPr>
          <w:rFonts w:ascii="Gandhi Sans" w:hAnsi="Gandhi Sans"/>
          <w:color w:val="000000"/>
        </w:rPr>
        <w:t xml:space="preserve"> une personne pour le poste</w:t>
      </w:r>
      <w:r w:rsidR="00701B45">
        <w:rPr>
          <w:rFonts w:ascii="Gandhi Sans" w:hAnsi="Gandhi Sans"/>
          <w:color w:val="000000"/>
        </w:rPr>
        <w:t xml:space="preserve"> de</w:t>
      </w:r>
      <w:r w:rsidRPr="00BD1A24">
        <w:rPr>
          <w:rFonts w:ascii="Gandhi Sans" w:hAnsi="Gandhi Sans"/>
          <w:color w:val="000000"/>
        </w:rPr>
        <w:t> :</w:t>
      </w:r>
    </w:p>
    <w:p w14:paraId="776DA501" w14:textId="0ED6E358" w:rsidR="00033C05" w:rsidRDefault="004E681D">
      <w:pPr>
        <w:pStyle w:val="Standard"/>
        <w:spacing w:line="276" w:lineRule="auto"/>
        <w:jc w:val="center"/>
        <w:rPr>
          <w:rFonts w:ascii="Gandhi Sans" w:hAnsi="Gandhi Sans"/>
          <w:b/>
          <w:color w:val="000000"/>
          <w:u w:val="single"/>
        </w:rPr>
      </w:pPr>
      <w:r>
        <w:rPr>
          <w:rFonts w:ascii="Gandhi Sans" w:hAnsi="Gandhi Sans"/>
          <w:b/>
          <w:color w:val="000000"/>
          <w:u w:val="single"/>
        </w:rPr>
        <w:t>C</w:t>
      </w:r>
      <w:r w:rsidR="00441A54">
        <w:rPr>
          <w:rFonts w:ascii="Gandhi Sans" w:hAnsi="Gandhi Sans"/>
          <w:b/>
          <w:color w:val="000000"/>
          <w:u w:val="single"/>
        </w:rPr>
        <w:t xml:space="preserve">hargé de Projets Hydrauliques </w:t>
      </w:r>
      <w:r w:rsidR="00C50D8F">
        <w:rPr>
          <w:rFonts w:ascii="Gandhi Sans" w:hAnsi="Gandhi Sans"/>
          <w:b/>
          <w:color w:val="000000"/>
          <w:u w:val="single"/>
        </w:rPr>
        <w:t>(H/F)</w:t>
      </w:r>
      <w:r w:rsidR="00D7086D">
        <w:rPr>
          <w:rFonts w:ascii="Gandhi Sans" w:hAnsi="Gandhi Sans"/>
          <w:b/>
          <w:color w:val="000000"/>
          <w:u w:val="single"/>
        </w:rPr>
        <w:t xml:space="preserve"> </w:t>
      </w:r>
    </w:p>
    <w:p w14:paraId="3F1BEABA" w14:textId="4D43D5B5" w:rsidR="00D7086D" w:rsidRPr="00D7086D" w:rsidRDefault="00D7086D">
      <w:pPr>
        <w:pStyle w:val="Standard"/>
        <w:spacing w:line="276" w:lineRule="auto"/>
        <w:jc w:val="center"/>
        <w:rPr>
          <w:rFonts w:ascii="Gandhi Sans" w:hAnsi="Gandhi Sans"/>
          <w:color w:val="000000"/>
        </w:rPr>
      </w:pPr>
      <w:r w:rsidRPr="00D7086D">
        <w:rPr>
          <w:rFonts w:ascii="Gandhi Sans" w:hAnsi="Gandhi Sans"/>
          <w:color w:val="000000"/>
        </w:rPr>
        <w:t xml:space="preserve">Poste </w:t>
      </w:r>
      <w:r w:rsidR="00441A54">
        <w:rPr>
          <w:rFonts w:ascii="Gandhi Sans" w:hAnsi="Gandhi Sans"/>
          <w:color w:val="000000"/>
        </w:rPr>
        <w:t>42-2018</w:t>
      </w:r>
    </w:p>
    <w:p w14:paraId="776DA502" w14:textId="6D9444CA" w:rsidR="00033C05" w:rsidRPr="004E681D" w:rsidRDefault="004E681D" w:rsidP="004E681D">
      <w:pPr>
        <w:pStyle w:val="Standard"/>
        <w:spacing w:line="276" w:lineRule="auto"/>
        <w:jc w:val="center"/>
        <w:rPr>
          <w:rFonts w:ascii="Gandhi Sans" w:hAnsi="Gandhi Sans"/>
          <w:color w:val="000000"/>
          <w:sz w:val="22"/>
          <w:szCs w:val="22"/>
          <w:u w:val="single"/>
        </w:rPr>
      </w:pPr>
      <w:r w:rsidRPr="004E681D">
        <w:rPr>
          <w:rFonts w:ascii="Gandhi Sans" w:hAnsi="Gandhi Sans"/>
          <w:color w:val="000000"/>
          <w:sz w:val="22"/>
          <w:szCs w:val="22"/>
          <w:u w:val="single"/>
        </w:rPr>
        <w:t>Tous les postes de la Régie des Eaux du Pays d’Aix sont ouverts aux personnes en situation de handicap.</w:t>
      </w:r>
    </w:p>
    <w:p w14:paraId="776DA503" w14:textId="77777777" w:rsidR="00ED10D0" w:rsidRDefault="00ED10D0">
      <w:pPr>
        <w:pStyle w:val="Standard"/>
        <w:spacing w:line="276" w:lineRule="auto"/>
        <w:jc w:val="both"/>
        <w:rPr>
          <w:rFonts w:ascii="Gandhi Sans" w:hAnsi="Gandhi Sans"/>
          <w:color w:val="000000"/>
          <w:sz w:val="22"/>
          <w:szCs w:val="22"/>
        </w:rPr>
      </w:pPr>
    </w:p>
    <w:p w14:paraId="7B3BE64D" w14:textId="77777777" w:rsidR="00674357" w:rsidRDefault="0004633B" w:rsidP="00674357">
      <w:pPr>
        <w:snapToGrid w:val="0"/>
        <w:spacing w:before="57" w:after="57"/>
        <w:rPr>
          <w:rFonts w:ascii="Gandhi Sans" w:hAnsi="Gandhi Sans"/>
          <w:b/>
          <w:bCs/>
          <w:color w:val="000000"/>
          <w:sz w:val="22"/>
          <w:szCs w:val="22"/>
          <w:u w:val="single"/>
        </w:rPr>
      </w:pPr>
      <w:r>
        <w:rPr>
          <w:rFonts w:ascii="Gandhi Sans" w:hAnsi="Gandhi Sans"/>
          <w:b/>
          <w:bCs/>
          <w:color w:val="000000"/>
          <w:sz w:val="22"/>
          <w:szCs w:val="22"/>
          <w:u w:val="single"/>
        </w:rPr>
        <w:t>Missions :</w:t>
      </w:r>
      <w:r w:rsidR="00674357">
        <w:rPr>
          <w:rFonts w:ascii="Gandhi Sans" w:hAnsi="Gandhi Sans"/>
          <w:b/>
          <w:bCs/>
          <w:color w:val="000000"/>
          <w:sz w:val="22"/>
          <w:szCs w:val="22"/>
          <w:u w:val="single"/>
        </w:rPr>
        <w:t xml:space="preserve"> </w:t>
      </w:r>
    </w:p>
    <w:p w14:paraId="2889DDEA" w14:textId="3B40382A" w:rsidR="00441A54" w:rsidRPr="00441A54" w:rsidRDefault="00441A54" w:rsidP="00441A54">
      <w:pPr>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bCs/>
          <w:kern w:val="0"/>
          <w:sz w:val="22"/>
          <w:szCs w:val="22"/>
          <w:lang w:bidi="ar-SA"/>
        </w:rPr>
        <w:t>Étude et conception des dossiers en maîtrise d’œuvre interne d’un point de vue technique et administratif pour la réalisation de travaux neufs d’eau potable et d’eaux usées sur le territoire de la Régie des Eaux du Pays d’Aix.</w:t>
      </w:r>
    </w:p>
    <w:p w14:paraId="4C1316C6" w14:textId="77777777" w:rsidR="00441A54" w:rsidRPr="00441A54" w:rsidRDefault="00441A54" w:rsidP="00441A54">
      <w:pPr>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bCs/>
          <w:kern w:val="0"/>
          <w:sz w:val="22"/>
          <w:szCs w:val="22"/>
          <w:lang w:bidi="ar-SA"/>
        </w:rPr>
        <w:t>Réalisation du suivi des projets hydrauliques sous maîtrise d’œuvre interne.</w:t>
      </w:r>
    </w:p>
    <w:p w14:paraId="135D8FAF" w14:textId="77777777" w:rsidR="00441A54" w:rsidRPr="00441A54" w:rsidRDefault="00441A54" w:rsidP="00441A54">
      <w:pPr>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bCs/>
          <w:kern w:val="0"/>
          <w:sz w:val="22"/>
          <w:szCs w:val="22"/>
          <w:lang w:bidi="ar-SA"/>
        </w:rPr>
        <w:t>Assurer également le pilotage lors de l’exécution technique ainsi que le suivi administratif et financier.</w:t>
      </w:r>
    </w:p>
    <w:p w14:paraId="075DF9AE" w14:textId="77777777" w:rsidR="00441A54" w:rsidRPr="00441A54" w:rsidRDefault="00441A54" w:rsidP="00441A54">
      <w:pPr>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bCs/>
          <w:kern w:val="0"/>
          <w:sz w:val="22"/>
          <w:szCs w:val="22"/>
          <w:lang w:bidi="ar-SA"/>
        </w:rPr>
        <w:t>Contrôler la bonne réalisation des travaux et en assurer la réception avant la transmission au service exploitation.</w:t>
      </w:r>
    </w:p>
    <w:p w14:paraId="776DA506" w14:textId="77777777" w:rsidR="00033C05" w:rsidRPr="00D66E1D" w:rsidRDefault="00033C05">
      <w:pPr>
        <w:pStyle w:val="Textbody"/>
        <w:spacing w:after="0"/>
        <w:jc w:val="both"/>
        <w:rPr>
          <w:rFonts w:ascii="Gandhi Sans" w:eastAsia="Arial" w:hAnsi="Gandhi Sans" w:cs="Gandhi Sans"/>
          <w:color w:val="000000"/>
          <w:sz w:val="22"/>
          <w:szCs w:val="22"/>
        </w:rPr>
      </w:pPr>
    </w:p>
    <w:p w14:paraId="776DA507" w14:textId="35E7E1F0" w:rsidR="00033C05" w:rsidRDefault="0004633B">
      <w:pPr>
        <w:pStyle w:val="Textbody"/>
        <w:jc w:val="both"/>
        <w:rPr>
          <w:rFonts w:ascii="Gandhi Sans" w:hAnsi="Gandhi Sans"/>
          <w:b/>
          <w:bCs/>
          <w:color w:val="000000"/>
          <w:sz w:val="22"/>
          <w:szCs w:val="22"/>
          <w:u w:val="single"/>
        </w:rPr>
      </w:pPr>
      <w:r w:rsidRPr="00D66E1D">
        <w:rPr>
          <w:rFonts w:ascii="Gandhi Sans" w:hAnsi="Gandhi Sans"/>
          <w:b/>
          <w:bCs/>
          <w:color w:val="000000"/>
          <w:sz w:val="22"/>
          <w:szCs w:val="22"/>
          <w:u w:val="single"/>
        </w:rPr>
        <w:t>Activités :</w:t>
      </w:r>
      <w:r w:rsidR="00674357">
        <w:rPr>
          <w:rFonts w:ascii="Gandhi Sans" w:hAnsi="Gandhi Sans"/>
          <w:b/>
          <w:bCs/>
          <w:color w:val="000000"/>
          <w:sz w:val="22"/>
          <w:szCs w:val="22"/>
          <w:u w:val="single"/>
        </w:rPr>
        <w:t xml:space="preserve"> </w:t>
      </w:r>
    </w:p>
    <w:p w14:paraId="5A23FFC8" w14:textId="77777777" w:rsidR="00441A54" w:rsidRPr="00441A54" w:rsidRDefault="00441A54" w:rsidP="00441A54">
      <w:pPr>
        <w:numPr>
          <w:ilvl w:val="0"/>
          <w:numId w:val="3"/>
        </w:numPr>
        <w:suppressLineNumbers/>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Concevoir des réseaux neufs d’eau potable et d’eaux usées</w:t>
      </w:r>
    </w:p>
    <w:p w14:paraId="32187652" w14:textId="77777777" w:rsidR="00441A54" w:rsidRPr="00441A54" w:rsidRDefault="00441A54" w:rsidP="00441A54">
      <w:pPr>
        <w:numPr>
          <w:ilvl w:val="0"/>
          <w:numId w:val="3"/>
        </w:numPr>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 xml:space="preserve">Réaliser l’estimation financière des dossiers confiés. </w:t>
      </w:r>
    </w:p>
    <w:p w14:paraId="6F7FF962" w14:textId="77777777" w:rsidR="00441A54" w:rsidRPr="00441A54" w:rsidRDefault="00441A54" w:rsidP="00441A54">
      <w:pPr>
        <w:numPr>
          <w:ilvl w:val="0"/>
          <w:numId w:val="3"/>
        </w:numPr>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Rédiger les pièces techniques et administratives des dossiers de consultations.</w:t>
      </w:r>
    </w:p>
    <w:p w14:paraId="1B8F1D63" w14:textId="77777777" w:rsidR="00441A54" w:rsidRPr="00441A54" w:rsidRDefault="00441A54" w:rsidP="00441A54">
      <w:pPr>
        <w:numPr>
          <w:ilvl w:val="0"/>
          <w:numId w:val="3"/>
        </w:numPr>
        <w:autoSpaceDN/>
        <w:jc w:val="both"/>
        <w:textAlignment w:val="auto"/>
        <w:rPr>
          <w:rFonts w:ascii="Gandhi Sans" w:eastAsia="Times New Roman" w:hAnsi="Gandhi Sans" w:cs="Times"/>
          <w:kern w:val="0"/>
          <w:sz w:val="22"/>
          <w:szCs w:val="22"/>
          <w:lang w:bidi="ar-SA"/>
        </w:rPr>
      </w:pPr>
      <w:r w:rsidRPr="00441A54">
        <w:rPr>
          <w:rFonts w:ascii="Gandhi Sans" w:eastAsia="Times New Roman" w:hAnsi="Gandhi Sans" w:cs="Times"/>
          <w:kern w:val="0"/>
          <w:sz w:val="22"/>
          <w:szCs w:val="22"/>
          <w:lang w:bidi="ar-SA"/>
        </w:rPr>
        <w:t>Analyser les offres et rédiger le RAO</w:t>
      </w:r>
    </w:p>
    <w:p w14:paraId="5C67314F" w14:textId="77777777" w:rsidR="00441A54" w:rsidRPr="00441A54" w:rsidRDefault="00441A54" w:rsidP="00441A54">
      <w:pPr>
        <w:numPr>
          <w:ilvl w:val="0"/>
          <w:numId w:val="3"/>
        </w:numPr>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Coordonner, organiser et piloter les travaux</w:t>
      </w:r>
    </w:p>
    <w:p w14:paraId="7DDB9570" w14:textId="77777777" w:rsidR="00441A54" w:rsidRPr="00441A54" w:rsidRDefault="00441A54" w:rsidP="00441A54">
      <w:pPr>
        <w:numPr>
          <w:ilvl w:val="0"/>
          <w:numId w:val="3"/>
        </w:numPr>
        <w:suppressLineNumbers/>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En coordination avec le surveillant de travaux, suivre, contrôler et réceptionner les travaux</w:t>
      </w:r>
    </w:p>
    <w:p w14:paraId="6C00DF8C" w14:textId="77777777" w:rsidR="00441A54" w:rsidRPr="00441A54" w:rsidRDefault="00441A54" w:rsidP="00441A54">
      <w:pPr>
        <w:numPr>
          <w:ilvl w:val="0"/>
          <w:numId w:val="3"/>
        </w:numPr>
        <w:suppressLineNumbers/>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Assurer le suivi administratif et budgétaire des projets</w:t>
      </w:r>
    </w:p>
    <w:p w14:paraId="788CF36B" w14:textId="77777777" w:rsidR="00441A54" w:rsidRPr="00441A54" w:rsidRDefault="00441A54" w:rsidP="00441A54">
      <w:pPr>
        <w:numPr>
          <w:ilvl w:val="0"/>
          <w:numId w:val="3"/>
        </w:numPr>
        <w:suppressLineNumbers/>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Réaliser les attachements et suivre les factures</w:t>
      </w:r>
    </w:p>
    <w:p w14:paraId="52634FEC" w14:textId="188F7EE2" w:rsidR="00441A54" w:rsidRPr="00441A54" w:rsidRDefault="00441A54" w:rsidP="00441A54">
      <w:pPr>
        <w:numPr>
          <w:ilvl w:val="0"/>
          <w:numId w:val="3"/>
        </w:numPr>
        <w:suppressLineNumbers/>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Assurer le suivi administratif des travaux (demandes d'autorisation de voiries, conventions...)</w:t>
      </w:r>
    </w:p>
    <w:p w14:paraId="46FDFAE8" w14:textId="77777777" w:rsidR="00441A54" w:rsidRPr="00441A54" w:rsidRDefault="00441A54" w:rsidP="00441A54">
      <w:pPr>
        <w:numPr>
          <w:ilvl w:val="0"/>
          <w:numId w:val="3"/>
        </w:numPr>
        <w:suppressLineNumbers/>
        <w:autoSpaceDN/>
        <w:jc w:val="both"/>
        <w:textAlignment w:val="auto"/>
        <w:rPr>
          <w:rFonts w:ascii="Gandhi Sans" w:eastAsia="Times New Roman" w:hAnsi="Gandhi Sans" w:cs="Times"/>
          <w:kern w:val="0"/>
          <w:szCs w:val="20"/>
          <w:lang w:bidi="ar-SA"/>
        </w:rPr>
      </w:pPr>
      <w:r w:rsidRPr="00441A54">
        <w:rPr>
          <w:rFonts w:ascii="Gandhi Sans" w:eastAsia="Times New Roman" w:hAnsi="Gandhi Sans" w:cs="Gandhi Sans"/>
          <w:kern w:val="0"/>
          <w:sz w:val="22"/>
          <w:szCs w:val="22"/>
          <w:lang w:bidi="ar-SA"/>
        </w:rPr>
        <w:t>Négocier et établir les conventions de servitude</w:t>
      </w:r>
    </w:p>
    <w:p w14:paraId="1BD3802B" w14:textId="77777777" w:rsidR="00674357" w:rsidRDefault="00674357">
      <w:pPr>
        <w:pStyle w:val="Textbody"/>
        <w:jc w:val="both"/>
        <w:rPr>
          <w:rFonts w:ascii="Gandhi Sans" w:hAnsi="Gandhi Sans"/>
          <w:b/>
          <w:bCs/>
          <w:color w:val="000000"/>
          <w:sz w:val="22"/>
          <w:szCs w:val="22"/>
          <w:u w:val="single"/>
        </w:rPr>
      </w:pPr>
    </w:p>
    <w:p w14:paraId="776DA50F" w14:textId="1B67D694" w:rsidR="00033C05" w:rsidRDefault="0004633B">
      <w:pPr>
        <w:pStyle w:val="Textbody"/>
        <w:spacing w:before="57" w:after="57"/>
        <w:jc w:val="both"/>
        <w:rPr>
          <w:rFonts w:ascii="Gandhi Sans" w:hAnsi="Gandhi Sans"/>
          <w:b/>
          <w:bCs/>
          <w:color w:val="000000"/>
          <w:sz w:val="22"/>
          <w:szCs w:val="22"/>
          <w:u w:val="single"/>
        </w:rPr>
      </w:pPr>
      <w:r w:rsidRPr="00D66E1D">
        <w:rPr>
          <w:rFonts w:ascii="Gandhi Sans" w:hAnsi="Gandhi Sans"/>
          <w:b/>
          <w:bCs/>
          <w:color w:val="000000"/>
          <w:sz w:val="22"/>
          <w:szCs w:val="22"/>
          <w:u w:val="single"/>
        </w:rPr>
        <w:t>Compétences souhaitées et savoir-être :</w:t>
      </w:r>
    </w:p>
    <w:p w14:paraId="78DF4E44" w14:textId="77777777" w:rsidR="005A7215" w:rsidRPr="005A7215" w:rsidRDefault="005A7215" w:rsidP="005A7215">
      <w:pPr>
        <w:suppressLineNumbers/>
        <w:autoSpaceDN/>
        <w:jc w:val="both"/>
        <w:textAlignment w:val="auto"/>
        <w:rPr>
          <w:rFonts w:ascii="Gandhi Sans" w:eastAsia="Times New Roman" w:hAnsi="Gandhi Sans" w:cs="Gandhi Sans"/>
          <w:color w:val="000000"/>
          <w:kern w:val="0"/>
          <w:sz w:val="22"/>
          <w:szCs w:val="22"/>
          <w:lang w:bidi="ar-SA"/>
        </w:rPr>
      </w:pPr>
    </w:p>
    <w:p w14:paraId="265D3AEC" w14:textId="39300C4A" w:rsidR="00441A54" w:rsidRPr="00441A54" w:rsidRDefault="00441A54" w:rsidP="00441A54">
      <w:pPr>
        <w:numPr>
          <w:ilvl w:val="0"/>
          <w:numId w:val="4"/>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Compétences</w:t>
      </w:r>
      <w:r w:rsidRPr="00441A54">
        <w:rPr>
          <w:rFonts w:ascii="Gandhi Sans" w:eastAsia="Times New Roman" w:hAnsi="Gandhi Sans" w:cs="Gandhi Sans"/>
          <w:b/>
          <w:kern w:val="0"/>
          <w:sz w:val="22"/>
          <w:szCs w:val="22"/>
          <w:lang w:bidi="ar-SA"/>
        </w:rPr>
        <w:t xml:space="preserve"> </w:t>
      </w:r>
      <w:r w:rsidRPr="00441A54">
        <w:rPr>
          <w:rFonts w:ascii="Gandhi Sans" w:eastAsia="Times New Roman" w:hAnsi="Gandhi Sans" w:cs="Gandhi Sans"/>
          <w:kern w:val="0"/>
          <w:sz w:val="22"/>
          <w:szCs w:val="22"/>
          <w:lang w:bidi="ar-SA"/>
        </w:rPr>
        <w:t xml:space="preserve">en hydraulique </w:t>
      </w:r>
    </w:p>
    <w:p w14:paraId="61AA2A67" w14:textId="42666368" w:rsidR="00441A54" w:rsidRPr="00B5389D" w:rsidRDefault="00441A54" w:rsidP="00441A54">
      <w:pPr>
        <w:numPr>
          <w:ilvl w:val="0"/>
          <w:numId w:val="4"/>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Logiciels de DAO</w:t>
      </w:r>
    </w:p>
    <w:p w14:paraId="6D005BAE" w14:textId="74494BA2" w:rsidR="00B5389D" w:rsidRPr="00441A54" w:rsidRDefault="00B5389D" w:rsidP="00441A54">
      <w:pPr>
        <w:numPr>
          <w:ilvl w:val="0"/>
          <w:numId w:val="4"/>
        </w:numPr>
        <w:suppressLineNumbers/>
        <w:autoSpaceDN/>
        <w:textAlignment w:val="auto"/>
        <w:rPr>
          <w:rFonts w:ascii="Gandhi Sans" w:eastAsia="Times New Roman" w:hAnsi="Gandhi Sans" w:cs="Times"/>
          <w:kern w:val="0"/>
          <w:sz w:val="22"/>
          <w:szCs w:val="22"/>
          <w:lang w:bidi="ar-SA"/>
        </w:rPr>
      </w:pPr>
      <w:r>
        <w:rPr>
          <w:rFonts w:ascii="Gandhi Sans" w:eastAsia="Times New Roman" w:hAnsi="Gandhi Sans" w:cs="Times"/>
          <w:kern w:val="0"/>
          <w:sz w:val="22"/>
          <w:szCs w:val="22"/>
          <w:lang w:bidi="ar-SA"/>
        </w:rPr>
        <w:t>Pratique de topographie pour « levé de terrain »</w:t>
      </w:r>
    </w:p>
    <w:p w14:paraId="582993DF" w14:textId="77777777" w:rsidR="00441A54" w:rsidRPr="00441A54" w:rsidRDefault="00441A54" w:rsidP="00441A54">
      <w:pPr>
        <w:numPr>
          <w:ilvl w:val="0"/>
          <w:numId w:val="4"/>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Times"/>
          <w:kern w:val="0"/>
          <w:sz w:val="22"/>
          <w:szCs w:val="22"/>
          <w:lang w:bidi="ar-SA"/>
        </w:rPr>
        <w:t>Connaissances en suivi (administratif, technique et financier) et gestion de travaux de canalisations</w:t>
      </w:r>
    </w:p>
    <w:p w14:paraId="4E1AC5C7" w14:textId="77777777" w:rsidR="00441A54" w:rsidRPr="00441A54" w:rsidRDefault="00441A54" w:rsidP="00441A54">
      <w:pPr>
        <w:numPr>
          <w:ilvl w:val="0"/>
          <w:numId w:val="4"/>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Logiciels bureautiques</w:t>
      </w:r>
    </w:p>
    <w:p w14:paraId="74222F1E" w14:textId="77777777" w:rsidR="00441A54" w:rsidRPr="00441A54" w:rsidRDefault="00441A54" w:rsidP="00441A54">
      <w:pPr>
        <w:numPr>
          <w:ilvl w:val="0"/>
          <w:numId w:val="4"/>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Connaissances des marchés publics</w:t>
      </w:r>
    </w:p>
    <w:p w14:paraId="5E768B35" w14:textId="77777777" w:rsidR="00441A54" w:rsidRPr="00441A54" w:rsidRDefault="00441A54" w:rsidP="00441A54">
      <w:pPr>
        <w:numPr>
          <w:ilvl w:val="0"/>
          <w:numId w:val="4"/>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Techniques de planification et de coordination</w:t>
      </w:r>
    </w:p>
    <w:p w14:paraId="6CE54737" w14:textId="404C4E8C" w:rsidR="00441A54" w:rsidRPr="00441A54" w:rsidRDefault="00441A54" w:rsidP="00441A54">
      <w:pPr>
        <w:suppressLineNumbers/>
        <w:autoSpaceDN/>
        <w:textAlignment w:val="auto"/>
        <w:rPr>
          <w:rFonts w:ascii="Gandhi Sans" w:eastAsia="Times New Roman" w:hAnsi="Gandhi Sans" w:cs="Times"/>
          <w:kern w:val="0"/>
          <w:sz w:val="22"/>
          <w:szCs w:val="22"/>
          <w:lang w:bidi="ar-SA"/>
        </w:rPr>
      </w:pPr>
    </w:p>
    <w:p w14:paraId="32E9FD58" w14:textId="77777777" w:rsidR="00441A54" w:rsidRPr="00441A54" w:rsidRDefault="00441A54" w:rsidP="00441A54">
      <w:pPr>
        <w:numPr>
          <w:ilvl w:val="0"/>
          <w:numId w:val="5"/>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Rendre compte de façon précise</w:t>
      </w:r>
    </w:p>
    <w:p w14:paraId="55A8F641" w14:textId="77777777" w:rsidR="00441A54" w:rsidRPr="00441A54" w:rsidRDefault="00441A54" w:rsidP="00441A54">
      <w:pPr>
        <w:numPr>
          <w:ilvl w:val="0"/>
          <w:numId w:val="5"/>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Respecter le circuit des procédures</w:t>
      </w:r>
    </w:p>
    <w:p w14:paraId="4DFBFAEC" w14:textId="77777777" w:rsidR="00441A54" w:rsidRPr="00441A54" w:rsidRDefault="00441A54" w:rsidP="00441A54">
      <w:pPr>
        <w:numPr>
          <w:ilvl w:val="0"/>
          <w:numId w:val="5"/>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Vérifier les pratiques d’exécutions travaux et normes sécurités</w:t>
      </w:r>
    </w:p>
    <w:p w14:paraId="56D60B5F" w14:textId="77777777" w:rsidR="00441A54" w:rsidRPr="00441A54" w:rsidRDefault="00441A54" w:rsidP="00441A54">
      <w:pPr>
        <w:numPr>
          <w:ilvl w:val="0"/>
          <w:numId w:val="5"/>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Piloter un projet – type loi MOP</w:t>
      </w:r>
    </w:p>
    <w:p w14:paraId="6C7F1AF8" w14:textId="50EE366D" w:rsidR="00441A54" w:rsidRPr="00441A54" w:rsidRDefault="00441A54" w:rsidP="00441A54">
      <w:pPr>
        <w:numPr>
          <w:ilvl w:val="0"/>
          <w:numId w:val="5"/>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Mettre en œuvre et vérifier le fonctionnement des réseaux et techniques lié</w:t>
      </w:r>
      <w:r w:rsidR="00FE1CCA">
        <w:rPr>
          <w:rFonts w:ascii="Gandhi Sans" w:eastAsia="Times New Roman" w:hAnsi="Gandhi Sans" w:cs="Gandhi Sans"/>
          <w:kern w:val="0"/>
          <w:sz w:val="22"/>
          <w:szCs w:val="22"/>
          <w:lang w:bidi="ar-SA"/>
        </w:rPr>
        <w:t>e</w:t>
      </w:r>
      <w:r w:rsidRPr="00441A54">
        <w:rPr>
          <w:rFonts w:ascii="Gandhi Sans" w:eastAsia="Times New Roman" w:hAnsi="Gandhi Sans" w:cs="Gandhi Sans"/>
          <w:kern w:val="0"/>
          <w:sz w:val="22"/>
          <w:szCs w:val="22"/>
          <w:lang w:bidi="ar-SA"/>
        </w:rPr>
        <w:t>s</w:t>
      </w:r>
    </w:p>
    <w:p w14:paraId="633A85AA" w14:textId="77777777" w:rsidR="00441A54" w:rsidRPr="00441A54" w:rsidRDefault="00441A54" w:rsidP="00441A54">
      <w:pPr>
        <w:numPr>
          <w:ilvl w:val="0"/>
          <w:numId w:val="5"/>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Savoir alerter</w:t>
      </w:r>
    </w:p>
    <w:p w14:paraId="5726C869" w14:textId="77777777" w:rsidR="00441A54" w:rsidRPr="00441A54" w:rsidRDefault="00441A54" w:rsidP="00441A54">
      <w:pPr>
        <w:suppressLineNumbers/>
        <w:autoSpaceDN/>
        <w:textAlignment w:val="auto"/>
        <w:rPr>
          <w:rFonts w:ascii="Gandhi Sans" w:eastAsia="Times New Roman" w:hAnsi="Gandhi Sans" w:cs="Gandhi Sans"/>
          <w:kern w:val="0"/>
          <w:sz w:val="22"/>
          <w:szCs w:val="22"/>
          <w:lang w:bidi="ar-SA"/>
        </w:rPr>
      </w:pPr>
    </w:p>
    <w:p w14:paraId="05E35571" w14:textId="794205CB" w:rsidR="00441A54" w:rsidRDefault="00441A54" w:rsidP="00441A54">
      <w:pPr>
        <w:suppressLineNumbers/>
        <w:autoSpaceDN/>
        <w:textAlignment w:val="auto"/>
        <w:rPr>
          <w:rFonts w:ascii="Gandhi Sans" w:eastAsia="Times New Roman" w:hAnsi="Gandhi Sans" w:cs="Gandhi Sans"/>
          <w:kern w:val="0"/>
          <w:sz w:val="22"/>
          <w:szCs w:val="22"/>
          <w:lang w:bidi="ar-SA"/>
        </w:rPr>
      </w:pPr>
    </w:p>
    <w:p w14:paraId="74E545B6" w14:textId="1AB058D2" w:rsidR="00441A54" w:rsidRDefault="00441A54" w:rsidP="00441A54">
      <w:pPr>
        <w:suppressLineNumbers/>
        <w:autoSpaceDN/>
        <w:textAlignment w:val="auto"/>
        <w:rPr>
          <w:rFonts w:ascii="Gandhi Sans" w:eastAsia="Times New Roman" w:hAnsi="Gandhi Sans" w:cs="Times"/>
          <w:kern w:val="0"/>
          <w:sz w:val="22"/>
          <w:szCs w:val="22"/>
          <w:lang w:bidi="ar-SA"/>
        </w:rPr>
      </w:pPr>
    </w:p>
    <w:p w14:paraId="7A4C33F2" w14:textId="5871CBF0" w:rsidR="00441A54" w:rsidRDefault="00441A54" w:rsidP="00441A54">
      <w:pPr>
        <w:suppressLineNumbers/>
        <w:autoSpaceDN/>
        <w:textAlignment w:val="auto"/>
        <w:rPr>
          <w:rFonts w:ascii="Gandhi Sans" w:eastAsia="Times New Roman" w:hAnsi="Gandhi Sans" w:cs="Times"/>
          <w:kern w:val="0"/>
          <w:sz w:val="22"/>
          <w:szCs w:val="22"/>
          <w:lang w:bidi="ar-SA"/>
        </w:rPr>
      </w:pPr>
    </w:p>
    <w:p w14:paraId="20A9AE4D" w14:textId="289079F8" w:rsidR="00441A54" w:rsidRDefault="00441A54" w:rsidP="00441A54">
      <w:pPr>
        <w:suppressLineNumbers/>
        <w:autoSpaceDN/>
        <w:textAlignment w:val="auto"/>
        <w:rPr>
          <w:rFonts w:ascii="Gandhi Sans" w:eastAsia="Times New Roman" w:hAnsi="Gandhi Sans" w:cs="Times"/>
          <w:kern w:val="0"/>
          <w:sz w:val="22"/>
          <w:szCs w:val="22"/>
          <w:lang w:bidi="ar-SA"/>
        </w:rPr>
      </w:pPr>
    </w:p>
    <w:p w14:paraId="49A3E933" w14:textId="303615A8" w:rsidR="00441A54" w:rsidRDefault="00441A54" w:rsidP="00441A54">
      <w:pPr>
        <w:suppressLineNumbers/>
        <w:autoSpaceDN/>
        <w:textAlignment w:val="auto"/>
        <w:rPr>
          <w:rFonts w:ascii="Gandhi Sans" w:eastAsia="Times New Roman" w:hAnsi="Gandhi Sans" w:cs="Times"/>
          <w:kern w:val="0"/>
          <w:sz w:val="22"/>
          <w:szCs w:val="22"/>
          <w:lang w:bidi="ar-SA"/>
        </w:rPr>
      </w:pPr>
    </w:p>
    <w:p w14:paraId="25E9967D" w14:textId="0D3F05B1" w:rsidR="00441A54" w:rsidRDefault="00441A54" w:rsidP="00441A54">
      <w:pPr>
        <w:suppressLineNumbers/>
        <w:autoSpaceDN/>
        <w:textAlignment w:val="auto"/>
        <w:rPr>
          <w:rFonts w:ascii="Gandhi Sans" w:eastAsia="Times New Roman" w:hAnsi="Gandhi Sans" w:cs="Times"/>
          <w:kern w:val="0"/>
          <w:sz w:val="22"/>
          <w:szCs w:val="22"/>
          <w:lang w:bidi="ar-SA"/>
        </w:rPr>
      </w:pPr>
    </w:p>
    <w:p w14:paraId="45CA0754" w14:textId="72880BE9" w:rsidR="00441A54" w:rsidRDefault="00441A54" w:rsidP="00441A54">
      <w:pPr>
        <w:suppressLineNumbers/>
        <w:autoSpaceDN/>
        <w:textAlignment w:val="auto"/>
        <w:rPr>
          <w:rFonts w:ascii="Gandhi Sans" w:eastAsia="Times New Roman" w:hAnsi="Gandhi Sans" w:cs="Times"/>
          <w:kern w:val="0"/>
          <w:sz w:val="22"/>
          <w:szCs w:val="22"/>
          <w:lang w:bidi="ar-SA"/>
        </w:rPr>
      </w:pPr>
    </w:p>
    <w:p w14:paraId="683DE726" w14:textId="77777777" w:rsidR="00441A54" w:rsidRPr="00441A54" w:rsidRDefault="00441A54" w:rsidP="00441A54">
      <w:pPr>
        <w:suppressLineNumbers/>
        <w:autoSpaceDN/>
        <w:textAlignment w:val="auto"/>
        <w:rPr>
          <w:rFonts w:ascii="Gandhi Sans" w:eastAsia="Times New Roman" w:hAnsi="Gandhi Sans" w:cs="Times"/>
          <w:kern w:val="0"/>
          <w:sz w:val="22"/>
          <w:szCs w:val="22"/>
          <w:lang w:bidi="ar-SA"/>
        </w:rPr>
      </w:pPr>
    </w:p>
    <w:p w14:paraId="7D5175BC"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 xml:space="preserve">Rigueur </w:t>
      </w:r>
    </w:p>
    <w:p w14:paraId="391EBB83"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Polyvalence</w:t>
      </w:r>
    </w:p>
    <w:p w14:paraId="6B0C6123"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Écoute</w:t>
      </w:r>
    </w:p>
    <w:p w14:paraId="54F75FAB"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Organisation et méthodologie</w:t>
      </w:r>
    </w:p>
    <w:p w14:paraId="311E08F3"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Sens du service public</w:t>
      </w:r>
    </w:p>
    <w:p w14:paraId="684A2658"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Autonomie</w:t>
      </w:r>
    </w:p>
    <w:p w14:paraId="7FADF686"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Sens de l’observation et de l’analyses de situations</w:t>
      </w:r>
    </w:p>
    <w:p w14:paraId="4FD77CD9"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Gandhi Sans"/>
          <w:kern w:val="0"/>
          <w:sz w:val="22"/>
          <w:szCs w:val="22"/>
          <w:lang w:bidi="ar-SA"/>
        </w:rPr>
        <w:t>Sens du travail en équipe</w:t>
      </w:r>
    </w:p>
    <w:p w14:paraId="18DD6893"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Times"/>
          <w:kern w:val="0"/>
          <w:sz w:val="22"/>
          <w:szCs w:val="22"/>
          <w:lang w:bidi="ar-SA"/>
        </w:rPr>
        <w:t>Sens de la communication</w:t>
      </w:r>
    </w:p>
    <w:p w14:paraId="01019DC8" w14:textId="77777777" w:rsidR="00441A54" w:rsidRPr="00441A54" w:rsidRDefault="00441A54" w:rsidP="00441A54">
      <w:pPr>
        <w:numPr>
          <w:ilvl w:val="0"/>
          <w:numId w:val="6"/>
        </w:numPr>
        <w:suppressLineNumbers/>
        <w:autoSpaceDN/>
        <w:textAlignment w:val="auto"/>
        <w:rPr>
          <w:rFonts w:ascii="Gandhi Sans" w:eastAsia="Times New Roman" w:hAnsi="Gandhi Sans" w:cs="Times"/>
          <w:kern w:val="0"/>
          <w:sz w:val="22"/>
          <w:szCs w:val="22"/>
          <w:lang w:bidi="ar-SA"/>
        </w:rPr>
      </w:pPr>
      <w:r w:rsidRPr="00441A54">
        <w:rPr>
          <w:rFonts w:ascii="Gandhi Sans" w:eastAsia="Times New Roman" w:hAnsi="Gandhi Sans" w:cs="Times"/>
          <w:kern w:val="0"/>
          <w:sz w:val="22"/>
          <w:szCs w:val="22"/>
          <w:lang w:bidi="ar-SA"/>
        </w:rPr>
        <w:t>Sens critique</w:t>
      </w:r>
    </w:p>
    <w:p w14:paraId="41CBAE1A" w14:textId="77777777" w:rsidR="005F4887" w:rsidRPr="00C3015D" w:rsidRDefault="005F4887" w:rsidP="005F4887">
      <w:pPr>
        <w:pStyle w:val="Contenudetableau"/>
        <w:autoSpaceDN/>
        <w:rPr>
          <w:rFonts w:ascii="Gandhi Sans" w:hAnsi="Gandhi Sans" w:cs="Gandhi Sans"/>
          <w:color w:val="000000"/>
          <w:sz w:val="22"/>
          <w:szCs w:val="22"/>
        </w:rPr>
      </w:pPr>
    </w:p>
    <w:p w14:paraId="776DA520" w14:textId="61C0165C" w:rsidR="00CD0248" w:rsidRDefault="0004633B" w:rsidP="005A7215">
      <w:pPr>
        <w:spacing w:before="120"/>
        <w:jc w:val="both"/>
        <w:rPr>
          <w:rFonts w:ascii="Gandhi Sans" w:eastAsia="Arial" w:hAnsi="Gandhi Sans"/>
          <w:sz w:val="22"/>
          <w:szCs w:val="22"/>
        </w:rPr>
      </w:pPr>
      <w:r>
        <w:rPr>
          <w:rFonts w:ascii="Gandhi Sans" w:eastAsia="Arial" w:hAnsi="Gandhi Sans"/>
          <w:b/>
          <w:bCs/>
          <w:sz w:val="22"/>
          <w:szCs w:val="22"/>
          <w:u w:val="single"/>
        </w:rPr>
        <w:t>Niveau d'études souhaité :</w:t>
      </w:r>
      <w:r>
        <w:rPr>
          <w:rFonts w:ascii="Gandhi Sans" w:eastAsia="Arial" w:hAnsi="Gandhi Sans"/>
          <w:sz w:val="22"/>
          <w:szCs w:val="22"/>
        </w:rPr>
        <w:t xml:space="preserve"> </w:t>
      </w:r>
      <w:r w:rsidR="00441A54">
        <w:rPr>
          <w:rFonts w:ascii="Gandhi Sans" w:eastAsia="Arial" w:hAnsi="Gandhi Sans"/>
          <w:sz w:val="22"/>
          <w:szCs w:val="22"/>
        </w:rPr>
        <w:t>BAC + 2</w:t>
      </w:r>
      <w:r w:rsidR="009C37DB">
        <w:rPr>
          <w:rFonts w:ascii="Gandhi Sans" w:eastAsia="Arial" w:hAnsi="Gandhi Sans"/>
          <w:sz w:val="22"/>
          <w:szCs w:val="22"/>
        </w:rPr>
        <w:t xml:space="preserve"> (niveau V)</w:t>
      </w:r>
      <w:r w:rsidR="00441A54">
        <w:rPr>
          <w:rFonts w:ascii="Gandhi Sans" w:eastAsia="Arial" w:hAnsi="Gandhi Sans"/>
          <w:sz w:val="22"/>
          <w:szCs w:val="22"/>
        </w:rPr>
        <w:t xml:space="preserve"> en hydrauliques / métiers de l’eau avec 3 ans d’expérience minimum dans le domaine.</w:t>
      </w:r>
    </w:p>
    <w:p w14:paraId="5C880733" w14:textId="77777777" w:rsidR="005A7215" w:rsidRDefault="005A7215" w:rsidP="005A7215">
      <w:pPr>
        <w:spacing w:before="120"/>
        <w:jc w:val="both"/>
        <w:rPr>
          <w:rFonts w:ascii="Gandhi Sans" w:eastAsia="Arial" w:hAnsi="Gandhi Sans"/>
          <w:b/>
          <w:bCs/>
          <w:sz w:val="22"/>
          <w:szCs w:val="22"/>
          <w:u w:val="single"/>
        </w:rPr>
      </w:pPr>
    </w:p>
    <w:p w14:paraId="776DA521" w14:textId="0693F234" w:rsidR="00AE27B4" w:rsidRPr="009C37DB" w:rsidRDefault="0004633B" w:rsidP="005A7392">
      <w:pPr>
        <w:pStyle w:val="Contenudetableau"/>
        <w:snapToGrid w:val="0"/>
        <w:spacing w:before="57" w:after="57"/>
        <w:jc w:val="both"/>
      </w:pPr>
      <w:r>
        <w:rPr>
          <w:rFonts w:ascii="Gandhi Sans" w:eastAsia="Arial" w:hAnsi="Gandhi Sans"/>
          <w:b/>
          <w:bCs/>
          <w:sz w:val="22"/>
          <w:szCs w:val="22"/>
          <w:u w:val="single"/>
        </w:rPr>
        <w:t>Habilitations obligatoires</w:t>
      </w:r>
      <w:r w:rsidR="00441A54">
        <w:rPr>
          <w:rFonts w:ascii="Gandhi Sans" w:eastAsia="Arial" w:hAnsi="Gandhi Sans"/>
          <w:b/>
          <w:bCs/>
          <w:sz w:val="22"/>
          <w:szCs w:val="22"/>
          <w:u w:val="single"/>
        </w:rPr>
        <w:t xml:space="preserve"> : </w:t>
      </w:r>
      <w:r w:rsidR="009C37DB">
        <w:rPr>
          <w:rFonts w:ascii="Gandhi Sans" w:eastAsia="Arial" w:hAnsi="Gandhi Sans"/>
          <w:bCs/>
          <w:sz w:val="22"/>
          <w:szCs w:val="22"/>
        </w:rPr>
        <w:t>BOHOV / AIPR / CATEC</w:t>
      </w:r>
    </w:p>
    <w:p w14:paraId="776DA522" w14:textId="77777777" w:rsidR="00BD1A24" w:rsidRDefault="00BD1A24">
      <w:pPr>
        <w:pStyle w:val="Standard"/>
        <w:spacing w:before="114" w:after="114" w:line="276" w:lineRule="auto"/>
        <w:jc w:val="both"/>
      </w:pPr>
    </w:p>
    <w:p w14:paraId="776DA528" w14:textId="482C40D9" w:rsidR="00ED10D0" w:rsidRPr="00045089" w:rsidRDefault="0004633B">
      <w:pPr>
        <w:pStyle w:val="Standard"/>
        <w:spacing w:before="114" w:after="114" w:line="276" w:lineRule="auto"/>
        <w:jc w:val="both"/>
        <w:rPr>
          <w:rFonts w:ascii="Gandhi Sans" w:eastAsia="Arial" w:hAnsi="Gandhi Sans"/>
          <w:bCs/>
          <w:sz w:val="22"/>
          <w:szCs w:val="22"/>
          <w:u w:val="single"/>
        </w:rPr>
      </w:pPr>
      <w:r>
        <w:rPr>
          <w:rFonts w:ascii="Gandhi Sans" w:eastAsia="Arial" w:hAnsi="Gandhi Sans"/>
          <w:b/>
          <w:bCs/>
          <w:sz w:val="22"/>
          <w:szCs w:val="22"/>
          <w:u w:val="single"/>
        </w:rPr>
        <w:t>Positionnement hiérarchique :</w:t>
      </w:r>
      <w:r>
        <w:rPr>
          <w:rFonts w:ascii="Gandhi Sans" w:eastAsia="Arial" w:hAnsi="Gandhi Sans"/>
          <w:b/>
          <w:bCs/>
          <w:sz w:val="22"/>
          <w:szCs w:val="22"/>
        </w:rPr>
        <w:t xml:space="preserve"> </w:t>
      </w:r>
      <w:r w:rsidR="00045089">
        <w:rPr>
          <w:rFonts w:ascii="Gandhi Sans" w:eastAsia="Arial" w:hAnsi="Gandhi Sans"/>
          <w:bCs/>
          <w:sz w:val="22"/>
          <w:szCs w:val="22"/>
        </w:rPr>
        <w:t xml:space="preserve">directement rattaché </w:t>
      </w:r>
      <w:r w:rsidR="00441A54">
        <w:rPr>
          <w:rFonts w:ascii="Gandhi Sans" w:eastAsia="Arial" w:hAnsi="Gandhi Sans"/>
          <w:bCs/>
          <w:sz w:val="22"/>
          <w:szCs w:val="22"/>
        </w:rPr>
        <w:t>à la Cheffe de Service « Bureau d’études et Travaux neufs »</w:t>
      </w:r>
    </w:p>
    <w:p w14:paraId="776DA529" w14:textId="77777777" w:rsidR="00ED10D0" w:rsidRDefault="00ED10D0">
      <w:pPr>
        <w:pStyle w:val="Standard"/>
        <w:spacing w:before="114" w:after="114" w:line="276" w:lineRule="auto"/>
        <w:jc w:val="both"/>
        <w:rPr>
          <w:rFonts w:ascii="Gandhi Sans" w:eastAsia="Arial" w:hAnsi="Gandhi Sans"/>
          <w:b/>
          <w:bCs/>
          <w:sz w:val="22"/>
          <w:szCs w:val="22"/>
          <w:u w:val="single"/>
        </w:rPr>
      </w:pPr>
    </w:p>
    <w:p w14:paraId="7404A403" w14:textId="731F9117" w:rsidR="005A7215" w:rsidRDefault="0004633B">
      <w:pPr>
        <w:pStyle w:val="Standard"/>
        <w:spacing w:before="114" w:after="114" w:line="276" w:lineRule="auto"/>
        <w:jc w:val="both"/>
        <w:rPr>
          <w:rFonts w:ascii="Gandhi Sans" w:eastAsia="Arial" w:hAnsi="Gandhi Sans"/>
          <w:b/>
          <w:bCs/>
          <w:sz w:val="22"/>
          <w:szCs w:val="22"/>
          <w:u w:val="single"/>
        </w:rPr>
      </w:pPr>
      <w:r>
        <w:rPr>
          <w:rFonts w:ascii="Gandhi Sans" w:eastAsia="Arial" w:hAnsi="Gandhi Sans"/>
          <w:b/>
          <w:bCs/>
          <w:sz w:val="22"/>
          <w:szCs w:val="22"/>
          <w:u w:val="single"/>
        </w:rPr>
        <w:t>Informations liées au poste :</w:t>
      </w:r>
    </w:p>
    <w:p w14:paraId="1D0E2781" w14:textId="77777777" w:rsidR="00646157" w:rsidRDefault="00646157">
      <w:pPr>
        <w:pStyle w:val="Standard"/>
        <w:spacing w:before="114" w:after="114" w:line="276" w:lineRule="auto"/>
        <w:jc w:val="both"/>
        <w:rPr>
          <w:rFonts w:ascii="Gandhi Sans" w:eastAsia="Arial" w:hAnsi="Gandhi Sans"/>
          <w:b/>
          <w:bCs/>
          <w:sz w:val="22"/>
          <w:szCs w:val="22"/>
          <w:u w:val="single"/>
        </w:rPr>
      </w:pPr>
    </w:p>
    <w:p w14:paraId="613413C9" w14:textId="3277F2CB" w:rsidR="00646157" w:rsidRDefault="0004633B" w:rsidP="00646157">
      <w:pPr>
        <w:pStyle w:val="Standard"/>
        <w:spacing w:before="57" w:after="57"/>
        <w:jc w:val="both"/>
        <w:rPr>
          <w:rFonts w:ascii="Gandhi Sans" w:eastAsia="Arial" w:hAnsi="Gandhi Sans"/>
          <w:sz w:val="22"/>
          <w:szCs w:val="22"/>
        </w:rPr>
      </w:pPr>
      <w:r>
        <w:rPr>
          <w:rFonts w:ascii="Gandhi Sans" w:eastAsia="Arial" w:hAnsi="Gandhi Sans"/>
          <w:sz w:val="22"/>
          <w:szCs w:val="22"/>
        </w:rPr>
        <w:t>Horaires : 8H/12H15 et 13H15/16H30 excepté le mardi 17H05 et le jeudi 17H</w:t>
      </w:r>
    </w:p>
    <w:p w14:paraId="3EAA2326" w14:textId="77777777" w:rsidR="00646157" w:rsidRDefault="00646157" w:rsidP="00646157">
      <w:pPr>
        <w:pStyle w:val="Standard"/>
        <w:spacing w:before="57" w:after="57"/>
        <w:jc w:val="both"/>
        <w:rPr>
          <w:rFonts w:ascii="Gandhi Sans" w:eastAsia="Arial" w:hAnsi="Gandhi Sans"/>
          <w:sz w:val="22"/>
          <w:szCs w:val="22"/>
        </w:rPr>
      </w:pPr>
    </w:p>
    <w:p w14:paraId="776DA52C" w14:textId="49805ADB" w:rsidR="00033C05" w:rsidRDefault="0004633B" w:rsidP="00646157">
      <w:pPr>
        <w:autoSpaceDE w:val="0"/>
        <w:textAlignment w:val="auto"/>
        <w:rPr>
          <w:rFonts w:ascii="Gandhi Sans" w:hAnsi="Gandhi Sans" w:cs="Gandhi Sans"/>
          <w:kern w:val="0"/>
          <w:sz w:val="22"/>
          <w:szCs w:val="22"/>
          <w:lang w:val="fr" w:bidi="ar-SA"/>
        </w:rPr>
      </w:pPr>
      <w:r>
        <w:rPr>
          <w:rFonts w:ascii="Gandhi Sans" w:hAnsi="Gandhi Sans" w:cs="Gandhi Sans"/>
          <w:kern w:val="0"/>
          <w:sz w:val="22"/>
          <w:szCs w:val="22"/>
          <w:lang w:val="fr" w:bidi="ar-SA"/>
        </w:rPr>
        <w:t>Horaires, congés : 38h35 hebdomadaire, 25 jours annuels + 21 ARTT</w:t>
      </w:r>
    </w:p>
    <w:p w14:paraId="5C2A65CA" w14:textId="77777777" w:rsidR="00646157" w:rsidRDefault="00646157" w:rsidP="00646157">
      <w:pPr>
        <w:autoSpaceDE w:val="0"/>
        <w:textAlignment w:val="auto"/>
        <w:rPr>
          <w:rFonts w:ascii="Gandhi Sans" w:hAnsi="Gandhi Sans" w:cs="Gandhi Sans"/>
          <w:kern w:val="0"/>
          <w:sz w:val="22"/>
          <w:szCs w:val="22"/>
          <w:lang w:val="fr" w:bidi="ar-SA"/>
        </w:rPr>
      </w:pPr>
    </w:p>
    <w:p w14:paraId="776DA52D" w14:textId="30F0F319" w:rsidR="00033C05" w:rsidRDefault="0004633B" w:rsidP="00646157">
      <w:pPr>
        <w:autoSpaceDE w:val="0"/>
        <w:textAlignment w:val="auto"/>
        <w:rPr>
          <w:rFonts w:ascii="Gandhi Sans" w:hAnsi="Gandhi Sans" w:cs="Gandhi Sans"/>
          <w:kern w:val="0"/>
          <w:sz w:val="22"/>
          <w:szCs w:val="22"/>
          <w:lang w:val="fr" w:bidi="ar-SA"/>
        </w:rPr>
      </w:pPr>
      <w:r>
        <w:rPr>
          <w:rFonts w:ascii="Gandhi Sans" w:hAnsi="Gandhi Sans" w:cs="Gandhi Sans"/>
          <w:kern w:val="0"/>
          <w:sz w:val="22"/>
          <w:szCs w:val="22"/>
          <w:lang w:val="fr" w:bidi="ar-SA"/>
        </w:rPr>
        <w:t>Mutuelle santé et prévoyance Pro BTP, Chèques déjeuner, CNAS</w:t>
      </w:r>
      <w:r w:rsidR="00441A54">
        <w:rPr>
          <w:rFonts w:ascii="Gandhi Sans" w:hAnsi="Gandhi Sans" w:cs="Gandhi Sans"/>
          <w:kern w:val="0"/>
          <w:sz w:val="22"/>
          <w:szCs w:val="22"/>
          <w:lang w:val="fr" w:bidi="ar-SA"/>
        </w:rPr>
        <w:t>, 13è mois (sous conditions)</w:t>
      </w:r>
    </w:p>
    <w:p w14:paraId="65F483B6" w14:textId="706DD54D" w:rsidR="00646157" w:rsidRDefault="00646157" w:rsidP="00646157">
      <w:pPr>
        <w:autoSpaceDE w:val="0"/>
        <w:textAlignment w:val="auto"/>
        <w:rPr>
          <w:rFonts w:ascii="Gandhi Sans" w:hAnsi="Gandhi Sans" w:cs="Gandhi Sans"/>
          <w:kern w:val="0"/>
          <w:sz w:val="22"/>
          <w:szCs w:val="22"/>
          <w:lang w:val="fr" w:bidi="ar-SA"/>
        </w:rPr>
      </w:pPr>
    </w:p>
    <w:p w14:paraId="409CD24D" w14:textId="7DAEF3AE" w:rsidR="00646157" w:rsidRDefault="00646157" w:rsidP="00646157">
      <w:pPr>
        <w:autoSpaceDE w:val="0"/>
        <w:textAlignment w:val="auto"/>
        <w:rPr>
          <w:rFonts w:ascii="Gandhi Sans" w:hAnsi="Gandhi Sans" w:cs="Gandhi Sans"/>
          <w:kern w:val="0"/>
          <w:sz w:val="22"/>
          <w:szCs w:val="22"/>
          <w:lang w:val="fr" w:bidi="ar-SA"/>
        </w:rPr>
      </w:pPr>
      <w:r>
        <w:rPr>
          <w:rFonts w:ascii="Gandhi Sans" w:hAnsi="Gandhi Sans" w:cs="Gandhi Sans"/>
          <w:kern w:val="0"/>
          <w:sz w:val="22"/>
          <w:szCs w:val="22"/>
          <w:lang w:val="fr" w:bidi="ar-SA"/>
        </w:rPr>
        <w:t xml:space="preserve">Lieu d’affectation : </w:t>
      </w:r>
      <w:proofErr w:type="spellStart"/>
      <w:r w:rsidR="00441A54">
        <w:rPr>
          <w:rFonts w:ascii="Gandhi Sans" w:hAnsi="Gandhi Sans" w:cs="Gandhi Sans"/>
          <w:kern w:val="0"/>
          <w:sz w:val="22"/>
          <w:szCs w:val="22"/>
          <w:lang w:val="fr" w:bidi="ar-SA"/>
        </w:rPr>
        <w:t>Oxydium</w:t>
      </w:r>
      <w:proofErr w:type="spellEnd"/>
      <w:r w:rsidR="00441A54">
        <w:rPr>
          <w:rFonts w:ascii="Gandhi Sans" w:hAnsi="Gandhi Sans" w:cs="Gandhi Sans"/>
          <w:kern w:val="0"/>
          <w:sz w:val="22"/>
          <w:szCs w:val="22"/>
          <w:lang w:val="fr" w:bidi="ar-SA"/>
        </w:rPr>
        <w:t xml:space="preserve"> A (Les Milles)</w:t>
      </w:r>
    </w:p>
    <w:p w14:paraId="70500944" w14:textId="77777777" w:rsidR="00646157" w:rsidRDefault="00646157">
      <w:pPr>
        <w:autoSpaceDE w:val="0"/>
        <w:textAlignment w:val="auto"/>
      </w:pPr>
    </w:p>
    <w:p w14:paraId="776DA52F" w14:textId="61C9CBCA" w:rsidR="00ED10D0" w:rsidRPr="00C50D8F" w:rsidRDefault="00ED10D0">
      <w:pPr>
        <w:pStyle w:val="Standard"/>
        <w:spacing w:before="57" w:after="57" w:line="276" w:lineRule="auto"/>
        <w:rPr>
          <w:rFonts w:ascii="Gandhi Sans" w:eastAsia="Arial" w:hAnsi="Gandhi Sans"/>
          <w:sz w:val="22"/>
          <w:szCs w:val="22"/>
        </w:rPr>
      </w:pPr>
    </w:p>
    <w:sectPr w:rsidR="00ED10D0" w:rsidRPr="00C50D8F">
      <w:headerReference w:type="default" r:id="rId10"/>
      <w:footerReference w:type="default" r:id="rId11"/>
      <w:pgSz w:w="11906" w:h="16838"/>
      <w:pgMar w:top="1134" w:right="850" w:bottom="1134"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AD18" w14:textId="77777777" w:rsidR="00CD5442" w:rsidRDefault="00CD5442">
      <w:r>
        <w:separator/>
      </w:r>
    </w:p>
  </w:endnote>
  <w:endnote w:type="continuationSeparator" w:id="0">
    <w:p w14:paraId="6703F4BC" w14:textId="77777777" w:rsidR="00CD5442" w:rsidRDefault="00CD5442">
      <w:r>
        <w:continuationSeparator/>
      </w:r>
    </w:p>
  </w:endnote>
  <w:endnote w:type="continuationNotice" w:id="1">
    <w:p w14:paraId="6B29DAB8" w14:textId="77777777" w:rsidR="00CD5442" w:rsidRDefault="00CD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ndhi Sans">
    <w:altName w:val="Calibri"/>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A535" w14:textId="0C8888D0" w:rsidR="005F4887" w:rsidRDefault="005F4887">
    <w:pPr>
      <w:pStyle w:val="Standard"/>
      <w:spacing w:before="57" w:after="57" w:line="276" w:lineRule="auto"/>
      <w:jc w:val="center"/>
    </w:pPr>
    <w:r>
      <w:rPr>
        <w:rFonts w:ascii="Gandhi Sans" w:eastAsia="Arial" w:hAnsi="Gandhi Sans"/>
        <w:b/>
        <w:bCs/>
        <w:sz w:val="22"/>
        <w:szCs w:val="22"/>
      </w:rPr>
      <w:t xml:space="preserve">Les candidatures (CV et Lettre de motivation) sont à adresser à </w:t>
    </w:r>
    <w:r>
      <w:rPr>
        <w:rFonts w:ascii="Gandhi Sans" w:eastAsia="Arial" w:hAnsi="Gandhi Sans"/>
        <w:b/>
        <w:bCs/>
        <w:sz w:val="22"/>
        <w:szCs w:val="22"/>
      </w:rPr>
      <w:br/>
    </w:r>
    <w:hyperlink r:id="rId1" w:history="1">
      <w:r>
        <w:rPr>
          <w:rFonts w:ascii="Gandhi Sans" w:eastAsia="Arial" w:hAnsi="Gandhi Sans"/>
          <w:b/>
          <w:bCs/>
          <w:sz w:val="22"/>
          <w:szCs w:val="22"/>
        </w:rPr>
        <w:t>recrutement@eauxdupaysdaix.fr</w:t>
      </w:r>
    </w:hyperlink>
    <w:r>
      <w:rPr>
        <w:rFonts w:ascii="Gandhi Sans" w:eastAsia="Arial" w:hAnsi="Gandhi Sans"/>
        <w:b/>
        <w:bCs/>
        <w:sz w:val="22"/>
        <w:szCs w:val="22"/>
      </w:rPr>
      <w:t xml:space="preserve"> sous la référence C</w:t>
    </w:r>
    <w:r w:rsidR="00441A54">
      <w:rPr>
        <w:rFonts w:ascii="Gandhi Sans" w:eastAsia="Arial" w:hAnsi="Gandhi Sans"/>
        <w:b/>
        <w:bCs/>
        <w:sz w:val="22"/>
        <w:szCs w:val="22"/>
      </w:rPr>
      <w:t>PH-</w:t>
    </w:r>
    <w:r>
      <w:rPr>
        <w:rFonts w:ascii="Gandhi Sans" w:eastAsia="Arial" w:hAnsi="Gandhi Sans"/>
        <w:b/>
        <w:bCs/>
        <w:sz w:val="22"/>
        <w:szCs w:val="22"/>
      </w:rPr>
      <w:t>RH-REPA2022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6F61" w14:textId="77777777" w:rsidR="00CD5442" w:rsidRDefault="00CD5442">
      <w:r>
        <w:rPr>
          <w:color w:val="000000"/>
        </w:rPr>
        <w:separator/>
      </w:r>
    </w:p>
  </w:footnote>
  <w:footnote w:type="continuationSeparator" w:id="0">
    <w:p w14:paraId="4BD11D8D" w14:textId="77777777" w:rsidR="00CD5442" w:rsidRDefault="00CD5442">
      <w:r>
        <w:continuationSeparator/>
      </w:r>
    </w:p>
  </w:footnote>
  <w:footnote w:type="continuationNotice" w:id="1">
    <w:p w14:paraId="0EFD0315" w14:textId="77777777" w:rsidR="00CD5442" w:rsidRDefault="00CD5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A534" w14:textId="77777777" w:rsidR="005F4887" w:rsidRDefault="005F4887">
    <w:pPr>
      <w:pStyle w:val="En-tte"/>
    </w:pPr>
    <w:r>
      <w:rPr>
        <w:noProof/>
        <w:lang w:eastAsia="fr-FR" w:bidi="ar-SA"/>
      </w:rPr>
      <w:drawing>
        <wp:anchor distT="0" distB="0" distL="114300" distR="114300" simplePos="0" relativeHeight="251658240" behindDoc="0" locked="0" layoutInCell="1" allowOverlap="1" wp14:anchorId="776DA536" wp14:editId="776DA537">
          <wp:simplePos x="0" y="0"/>
          <wp:positionH relativeFrom="column">
            <wp:posOffset>-170178</wp:posOffset>
          </wp:positionH>
          <wp:positionV relativeFrom="paragraph">
            <wp:posOffset>83823</wp:posOffset>
          </wp:positionV>
          <wp:extent cx="1484638" cy="887041"/>
          <wp:effectExtent l="0" t="0" r="1262" b="8309"/>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84638" cy="88704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2"/>
        <w:szCs w:val="22"/>
        <w:lang w:val="fr-F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val="fr-F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val="fr-F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2"/>
        <w:szCs w:val="22"/>
        <w:lang w:val="fr-F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val="fr-F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val="fr-F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sz w:val="22"/>
        <w:szCs w:val="22"/>
        <w:lang w:val="fr-F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val="fr-F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val="fr-F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245D07"/>
    <w:multiLevelType w:val="multilevel"/>
    <w:tmpl w:val="647C3D7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3019644D"/>
    <w:multiLevelType w:val="multilevel"/>
    <w:tmpl w:val="716A6CF4"/>
    <w:styleLink w:val="WW8Num2"/>
    <w:lvl w:ilvl="0">
      <w:numFmt w:val="bullet"/>
      <w:lvlText w:val=""/>
      <w:lvlJc w:val="left"/>
      <w:pPr>
        <w:ind w:left="720" w:hanging="360"/>
      </w:pPr>
      <w:rPr>
        <w:rFonts w:ascii="Symbol" w:hAnsi="Symbol" w:cs="Symbol"/>
        <w:color w:val="000000"/>
        <w:sz w:val="22"/>
        <w:szCs w:val="22"/>
      </w:rPr>
    </w:lvl>
    <w:lvl w:ilvl="1">
      <w:numFmt w:val="bullet"/>
      <w:lvlText w:val=""/>
      <w:lvlJc w:val="left"/>
      <w:pPr>
        <w:ind w:left="1080" w:hanging="360"/>
      </w:pPr>
      <w:rPr>
        <w:rFonts w:ascii="Symbol" w:hAnsi="Symbol" w:cs="Symbol"/>
        <w:color w:val="000000"/>
        <w:sz w:val="22"/>
        <w:szCs w:val="22"/>
      </w:rPr>
    </w:lvl>
    <w:lvl w:ilvl="2">
      <w:numFmt w:val="bullet"/>
      <w:lvlText w:val=""/>
      <w:lvlJc w:val="left"/>
      <w:pPr>
        <w:ind w:left="1440" w:hanging="360"/>
      </w:pPr>
      <w:rPr>
        <w:rFonts w:ascii="Symbol" w:hAnsi="Symbol" w:cs="Symbol"/>
        <w:color w:val="000000"/>
        <w:sz w:val="22"/>
        <w:szCs w:val="22"/>
      </w:rPr>
    </w:lvl>
    <w:lvl w:ilvl="3">
      <w:numFmt w:val="bullet"/>
      <w:lvlText w:val=""/>
      <w:lvlJc w:val="left"/>
      <w:pPr>
        <w:ind w:left="1800" w:hanging="360"/>
      </w:pPr>
      <w:rPr>
        <w:rFonts w:ascii="Symbol" w:hAnsi="Symbol" w:cs="Symbol"/>
        <w:color w:val="000000"/>
        <w:sz w:val="22"/>
        <w:szCs w:val="22"/>
      </w:rPr>
    </w:lvl>
    <w:lvl w:ilvl="4">
      <w:numFmt w:val="bullet"/>
      <w:lvlText w:val=""/>
      <w:lvlJc w:val="left"/>
      <w:pPr>
        <w:ind w:left="2160" w:hanging="360"/>
      </w:pPr>
      <w:rPr>
        <w:rFonts w:ascii="Symbol" w:hAnsi="Symbol" w:cs="Symbol"/>
        <w:color w:val="000000"/>
        <w:sz w:val="22"/>
        <w:szCs w:val="22"/>
      </w:rPr>
    </w:lvl>
    <w:lvl w:ilvl="5">
      <w:numFmt w:val="bullet"/>
      <w:lvlText w:val=""/>
      <w:lvlJc w:val="left"/>
      <w:pPr>
        <w:ind w:left="2520" w:hanging="360"/>
      </w:pPr>
      <w:rPr>
        <w:rFonts w:ascii="Symbol" w:hAnsi="Symbol" w:cs="Symbol"/>
        <w:color w:val="000000"/>
        <w:sz w:val="22"/>
        <w:szCs w:val="22"/>
      </w:rPr>
    </w:lvl>
    <w:lvl w:ilvl="6">
      <w:numFmt w:val="bullet"/>
      <w:lvlText w:val=""/>
      <w:lvlJc w:val="left"/>
      <w:pPr>
        <w:ind w:left="2880" w:hanging="360"/>
      </w:pPr>
      <w:rPr>
        <w:rFonts w:ascii="Symbol" w:hAnsi="Symbol" w:cs="Symbol"/>
        <w:color w:val="000000"/>
        <w:sz w:val="22"/>
        <w:szCs w:val="22"/>
      </w:rPr>
    </w:lvl>
    <w:lvl w:ilvl="7">
      <w:numFmt w:val="bullet"/>
      <w:lvlText w:val=""/>
      <w:lvlJc w:val="left"/>
      <w:pPr>
        <w:ind w:left="3240" w:hanging="360"/>
      </w:pPr>
      <w:rPr>
        <w:rFonts w:ascii="Symbol" w:hAnsi="Symbol" w:cs="Symbol"/>
        <w:color w:val="000000"/>
        <w:sz w:val="22"/>
        <w:szCs w:val="22"/>
      </w:rPr>
    </w:lvl>
    <w:lvl w:ilvl="8">
      <w:numFmt w:val="bullet"/>
      <w:lvlText w:val=""/>
      <w:lvlJc w:val="left"/>
      <w:pPr>
        <w:ind w:left="3600" w:hanging="360"/>
      </w:pPr>
      <w:rPr>
        <w:rFonts w:ascii="Symbol" w:hAnsi="Symbol" w:cs="Symbol"/>
        <w:color w:val="000000"/>
        <w:sz w:val="22"/>
        <w:szCs w:val="22"/>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05"/>
    <w:rsid w:val="00033C05"/>
    <w:rsid w:val="00045089"/>
    <w:rsid w:val="0004633B"/>
    <w:rsid w:val="000861E1"/>
    <w:rsid w:val="000C5841"/>
    <w:rsid w:val="00113047"/>
    <w:rsid w:val="00124D36"/>
    <w:rsid w:val="0014333C"/>
    <w:rsid w:val="00197A6D"/>
    <w:rsid w:val="00197EFF"/>
    <w:rsid w:val="001B4D80"/>
    <w:rsid w:val="002B3F5D"/>
    <w:rsid w:val="00441A54"/>
    <w:rsid w:val="004943B2"/>
    <w:rsid w:val="004E681D"/>
    <w:rsid w:val="00510B21"/>
    <w:rsid w:val="00565276"/>
    <w:rsid w:val="00577AF0"/>
    <w:rsid w:val="00586F7B"/>
    <w:rsid w:val="005A7215"/>
    <w:rsid w:val="005A7392"/>
    <w:rsid w:val="005F4887"/>
    <w:rsid w:val="00646157"/>
    <w:rsid w:val="00674357"/>
    <w:rsid w:val="006C4D2E"/>
    <w:rsid w:val="00701B45"/>
    <w:rsid w:val="00713829"/>
    <w:rsid w:val="00752FE0"/>
    <w:rsid w:val="007770B3"/>
    <w:rsid w:val="008E7A6A"/>
    <w:rsid w:val="009B2F1C"/>
    <w:rsid w:val="009C37DB"/>
    <w:rsid w:val="009F58C9"/>
    <w:rsid w:val="00A55E6C"/>
    <w:rsid w:val="00AD05B8"/>
    <w:rsid w:val="00AE27B4"/>
    <w:rsid w:val="00B5389D"/>
    <w:rsid w:val="00B65F78"/>
    <w:rsid w:val="00B97E43"/>
    <w:rsid w:val="00BD1A24"/>
    <w:rsid w:val="00C50D8F"/>
    <w:rsid w:val="00C707BD"/>
    <w:rsid w:val="00CC6B4B"/>
    <w:rsid w:val="00CD0248"/>
    <w:rsid w:val="00CD5442"/>
    <w:rsid w:val="00D66E1D"/>
    <w:rsid w:val="00D7086D"/>
    <w:rsid w:val="00D85840"/>
    <w:rsid w:val="00DC3F26"/>
    <w:rsid w:val="00E045CB"/>
    <w:rsid w:val="00E1384C"/>
    <w:rsid w:val="00ED10D0"/>
    <w:rsid w:val="00FE1CCA"/>
    <w:rsid w:val="00FE7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4FC"/>
  <w15:docId w15:val="{2225C052-71E9-45B7-AE1B-8EA69E17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 w:type="paragraph" w:styleId="En-tte">
    <w:name w:val="header"/>
    <w:basedOn w:val="Standard"/>
    <w:pPr>
      <w:suppressLineNumbers/>
      <w:tabs>
        <w:tab w:val="center" w:pos="5103"/>
        <w:tab w:val="right" w:pos="10206"/>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2z0">
    <w:name w:val="WW8Num2z0"/>
    <w:rPr>
      <w:rFonts w:ascii="Symbol" w:eastAsia="Symbol" w:hAnsi="Symbol" w:cs="Symbol"/>
      <w:color w:val="000000"/>
      <w:sz w:val="22"/>
      <w:szCs w:val="22"/>
    </w:rPr>
  </w:style>
  <w:style w:type="paragraph" w:styleId="Paragraphedeliste">
    <w:name w:val="List Paragraph"/>
    <w:basedOn w:val="Normal"/>
    <w:pPr>
      <w:ind w:left="720"/>
    </w:pPr>
    <w:rPr>
      <w:rFonts w:cs="Mangal"/>
      <w:szCs w:val="21"/>
    </w:rPr>
  </w:style>
  <w:style w:type="paragraph" w:customStyle="1" w:styleId="Contenudetableau">
    <w:name w:val="Contenu de tableau"/>
    <w:basedOn w:val="Normal"/>
    <w:pPr>
      <w:suppressLineNumbers/>
      <w:textAlignment w:val="auto"/>
    </w:pPr>
    <w:rPr>
      <w:rFonts w:ascii="Times" w:eastAsia="Times New Roman" w:hAnsi="Times" w:cs="Times"/>
      <w:kern w:val="0"/>
      <w:szCs w:val="20"/>
      <w:lang w:bidi="ar-SA"/>
    </w:rPr>
  </w:style>
  <w:style w:type="numbering" w:customStyle="1" w:styleId="WW8Num2">
    <w:name w:val="WW8Num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recrutement@eauxdupaysdai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316762F3B794CB824BCDF7BA272DB" ma:contentTypeVersion="12" ma:contentTypeDescription="Crée un document." ma:contentTypeScope="" ma:versionID="65b89be495b61c2d006f44017714ed56">
  <xsd:schema xmlns:xsd="http://www.w3.org/2001/XMLSchema" xmlns:xs="http://www.w3.org/2001/XMLSchema" xmlns:p="http://schemas.microsoft.com/office/2006/metadata/properties" xmlns:ns2="f3fc939d-f9c4-4aa1-8c29-9b7a178537b0" xmlns:ns3="6a0e6abe-e22c-4713-b6ea-892840d059ff" targetNamespace="http://schemas.microsoft.com/office/2006/metadata/properties" ma:root="true" ma:fieldsID="84f13f17fd9ecd7dcb19e0191f475353" ns2:_="" ns3:_="">
    <xsd:import namespace="f3fc939d-f9c4-4aa1-8c29-9b7a178537b0"/>
    <xsd:import namespace="6a0e6abe-e22c-4713-b6ea-892840d059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c939d-f9c4-4aa1-8c29-9b7a178537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e6abe-e22c-4713-b6ea-892840d05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164C8-F645-4503-BCE2-B5F7998A6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90665-D46E-4EF0-BACC-4472BF7EF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c939d-f9c4-4aa1-8c29-9b7a178537b0"/>
    <ds:schemaRef ds:uri="6a0e6abe-e22c-4713-b6ea-892840d05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CCD33-C78C-4044-A5C3-6CB04DFA4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Mairie d'Aix en Provence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wdemarc</dc:creator>
  <cp:lastModifiedBy>Administrateur</cp:lastModifiedBy>
  <cp:revision>2</cp:revision>
  <cp:lastPrinted>2021-02-23T16:14:00Z</cp:lastPrinted>
  <dcterms:created xsi:type="dcterms:W3CDTF">2023-01-13T13:34:00Z</dcterms:created>
  <dcterms:modified xsi:type="dcterms:W3CDTF">2023-01-13T13:34:00Z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0x010100E9B316762F3B794CB824BCDF7BA272DB</vt:lpwstr>
  </property>
</Properties>
</file>